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33" w:rsidRPr="005F0933" w:rsidRDefault="005F0933" w:rsidP="005F0933">
      <w:pPr>
        <w:shd w:val="clear" w:color="auto" w:fill="FFFFFF"/>
        <w:spacing w:before="225" w:after="225" w:line="240" w:lineRule="auto"/>
        <w:outlineLvl w:val="1"/>
        <w:rPr>
          <w:rFonts w:ascii="Segoe UI" w:eastAsia="Times New Roman" w:hAnsi="Segoe UI" w:cs="Segoe UI"/>
          <w:b/>
          <w:bCs/>
          <w:color w:val="333333"/>
          <w:sz w:val="36"/>
          <w:szCs w:val="36"/>
          <w:lang w:eastAsia="ru-RU"/>
        </w:rPr>
      </w:pPr>
      <w:r w:rsidRPr="005F0933">
        <w:rPr>
          <w:rFonts w:ascii="Segoe UI" w:eastAsia="Times New Roman" w:hAnsi="Segoe UI" w:cs="Segoe UI"/>
          <w:b/>
          <w:bCs/>
          <w:color w:val="333333"/>
          <w:sz w:val="36"/>
          <w:szCs w:val="36"/>
          <w:lang w:eastAsia="ru-RU"/>
        </w:rPr>
        <w:t>УМК "Школа России"</w:t>
      </w:r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УМК </w:t>
      </w:r>
      <w:r w:rsidRPr="005F0933">
        <w:rPr>
          <w:rFonts w:ascii="Arial" w:eastAsia="Times New Roman" w:hAnsi="Arial" w:cs="Arial"/>
          <w:b/>
          <w:bCs/>
          <w:color w:val="008000"/>
          <w:sz w:val="18"/>
          <w:lang w:eastAsia="ru-RU"/>
        </w:rPr>
        <w:t>«Школа России»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 состоит из следующих завершенных предметных линий учебников, которые включены в федеральный перечень рекомендуемых учебников (приказ </w:t>
      </w:r>
      <w:proofErr w:type="spell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Минобрнауки</w:t>
      </w:r>
      <w:proofErr w:type="spellEnd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 России от 31 марта 2014г.</w:t>
      </w:r>
      <w:proofErr w:type="gramEnd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 </w:t>
      </w:r>
      <w:proofErr w:type="gram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N 253):</w:t>
      </w:r>
      <w:proofErr w:type="gramEnd"/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Русский язык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Азбука.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Горецкий В.Г., Кирюшкин В.А., Виноградская Л.А. и др.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Русский язык.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Канакина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В.П., Горецкий В.Г.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Литературное чтение.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Климанова Л.Ф., Горецкий В.Г., Голованова М.В. и др.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 Математика.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Моро М.И., Волкова С.И., Степанова С.В.,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Бантова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Бельтюкова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Г.В.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Информатика (3-4 классы).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Семенов А.Л.,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Рудченко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Т.А.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Окружающий мир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Автор: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Плешаков А.А.,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Крючкова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Е.А.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Изобразительное искусство.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Неменская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Л.А.,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Коротеева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Е.И., Горяева Н.А., </w:t>
      </w:r>
      <w:proofErr w:type="gram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Питерских</w:t>
      </w:r>
      <w:proofErr w:type="gram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А.С. и др.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Музыка.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Критская Е.Д., Сергеева Г.П.,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Шмагина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Т.С.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(Учебники могут использоваться в составе систем учебников «Перспектива» и «Школа России»).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Технология.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Лутцева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Е.А., Зуева Т.П.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Физическая культура.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Лях В.И.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Физическая культура.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Винер И.А.,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Горбулина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Н.М., Цыганкова О.Д.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(Учебники могут использоваться в составе систем учебников «Школа России» и «Перспектива»).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Основы религиозных культур и светской этики (ОРКСЭ)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(4 класс).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(Учебники могут использоваться в составе систем учебников «Школа России» и «Перспектива»).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ОРКСЭ. Основы православной культуры.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Кураев А.В.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ОРКСЭ. Основы исламской культуры.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Латышина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Д.И.,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Муртазин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М.Ф.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ОРКСЭ. Основы иудейской культуры.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Членов М.А.,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Миндрина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Глоцер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А.В.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ОРКСЭ. Основы буддийской культуры.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Чимитдоржиев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В.Л.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ОРКСЭ. Основы мировых религиозных культур.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Беглов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А.Л., Саплина Е.В., Токарева Е.С. и др.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ОРКСЭ. Основы светской этики.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Автор: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Шемшурина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А.И.</w:t>
      </w:r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УМК </w:t>
      </w:r>
      <w:r w:rsidRPr="005F0933">
        <w:rPr>
          <w:rFonts w:ascii="Arial" w:eastAsia="Times New Roman" w:hAnsi="Arial" w:cs="Arial"/>
          <w:b/>
          <w:bCs/>
          <w:color w:val="008000"/>
          <w:sz w:val="18"/>
          <w:lang w:eastAsia="ru-RU"/>
        </w:rPr>
        <w:t>«Школа России»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 также включает в себя завершенные предметные линии учебников, которые </w:t>
      </w:r>
      <w:r w:rsidRPr="005F0933">
        <w:rPr>
          <w:rFonts w:ascii="Arial" w:eastAsia="Times New Roman" w:hAnsi="Arial" w:cs="Arial"/>
          <w:b/>
          <w:bCs/>
          <w:color w:val="993300"/>
          <w:sz w:val="18"/>
          <w:lang w:eastAsia="ru-RU"/>
        </w:rPr>
        <w:t>не входят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 в федеральный перечень рекомендуемых учебников (приказ </w:t>
      </w:r>
      <w:proofErr w:type="spell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Минобрнауки</w:t>
      </w:r>
      <w:proofErr w:type="spellEnd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 России от 31 марта 2014г.</w:t>
      </w:r>
      <w:proofErr w:type="gramEnd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 </w:t>
      </w:r>
      <w:proofErr w:type="gram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N 253):</w:t>
      </w:r>
      <w:proofErr w:type="gramEnd"/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Русский язык.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Зеленина Л.М., Хохлова Т.Н.</w:t>
      </w:r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До 2014/2015 </w:t>
      </w:r>
      <w:proofErr w:type="spell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уч</w:t>
      </w:r>
      <w:proofErr w:type="spellEnd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. года УМК «Школа России» включал в себя завершенные предметные линии учебников, которые </w:t>
      </w:r>
      <w:r w:rsidRPr="005F0933">
        <w:rPr>
          <w:rFonts w:ascii="Arial" w:eastAsia="Times New Roman" w:hAnsi="Arial" w:cs="Arial"/>
          <w:b/>
          <w:bCs/>
          <w:color w:val="993300"/>
          <w:sz w:val="18"/>
          <w:lang w:eastAsia="ru-RU"/>
        </w:rPr>
        <w:t>не входят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 в федеральный перечень рекомендуемых учебников (приказ </w:t>
      </w:r>
      <w:proofErr w:type="spell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Минобрнауки</w:t>
      </w:r>
      <w:proofErr w:type="spellEnd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 России от 31 марта 2014г.</w:t>
      </w:r>
      <w:proofErr w:type="gramEnd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 </w:t>
      </w:r>
      <w:proofErr w:type="gram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N 253):</w:t>
      </w:r>
      <w:proofErr w:type="gramEnd"/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- Русский язык.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Букварь.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Автор: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Бондаренко А.А.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Основы религиозных культур и светской этики (ОРКСЭ)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(4-5 классы). </w:t>
      </w:r>
      <w:proofErr w:type="gramStart"/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(Учебники могут использоваться</w:t>
      </w:r>
      <w:proofErr w:type="gramEnd"/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 xml:space="preserve"> в составе систем учебников «Школа России» и «Перспектива»).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Основы православной культуры.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Кураев А.В.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Основы исламской культуры.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Латышина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Д.И.,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Муртазин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М.Ф.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Основы иудейской культуры.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Членов М.А.,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Миндрина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Г.А.,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Глоцер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А.В.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Основы буддийской культуры.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Чимитдоржиев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В.Л.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Основы мировых религиозных культур.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Беглов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А.Л., Саплина Е.В., Токарева Е.С. и др.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Основы светской этики.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Бондаренко Л.И., Перов В.Ю.</w:t>
      </w:r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Все учебники системы «Школа России», не вошедшие в новый перечень, входили в Федеральные перечни учебников, рекомендованных или допущенных </w:t>
      </w:r>
      <w:proofErr w:type="spellStart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Минобрнауки</w:t>
      </w:r>
      <w:proofErr w:type="spellEnd"/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 xml:space="preserve"> России к использованию в образовательном процессе в общеобразовательных учреждениях, на 2013/2014 учебный год.</w:t>
      </w:r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Изучение иностранных языков по следующим УМК издательства «Просвещение»:</w:t>
      </w:r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Английский язык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hyperlink r:id="rId4" w:history="1"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«Английский в фокусе» («</w:t>
        </w:r>
        <w:proofErr w:type="spellStart"/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Spotlight</w:t>
        </w:r>
        <w:proofErr w:type="spellEnd"/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»)</w:t>
        </w:r>
      </w:hyperlink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(1-4 классы).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Быкова Н.И., Дули Д., Поспелова М.Д., Эванс В.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Английский язык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hyperlink r:id="rId5" w:history="1"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«Звездный английский» («</w:t>
        </w:r>
        <w:proofErr w:type="spellStart"/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Starlight</w:t>
        </w:r>
        <w:proofErr w:type="spellEnd"/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»)</w:t>
        </w:r>
      </w:hyperlink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(углубленное изучение: 1-4 классы).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Баранова К.М., Дули Д., Копылова В.В.,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Мильруд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Р.П., Эванс В.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lastRenderedPageBreak/>
        <w:t>- </w:t>
      </w:r>
      <w:hyperlink r:id="rId6" w:history="1">
        <w:r w:rsidRPr="005F0933">
          <w:rPr>
            <w:rFonts w:ascii="Arial" w:eastAsia="Times New Roman" w:hAnsi="Arial" w:cs="Arial"/>
            <w:b/>
            <w:bCs/>
            <w:color w:val="006699"/>
            <w:sz w:val="18"/>
            <w:u w:val="single"/>
            <w:lang w:eastAsia="ru-RU"/>
          </w:rPr>
          <w:t>Английский язык</w:t>
        </w:r>
      </w:hyperlink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(2-4 классы).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Кузовлев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 В.П.,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Перегудова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 Э.Ш., Пастухова С.А., Лапа Н.М., Костина И.П.,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>Дуванова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bdr w:val="none" w:sz="0" w:space="0" w:color="auto" w:frame="1"/>
          <w:lang w:eastAsia="ru-RU"/>
        </w:rPr>
        <w:t xml:space="preserve"> О.В. 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hyperlink r:id="rId7" w:history="1">
        <w:r w:rsidRPr="005F0933">
          <w:rPr>
            <w:rFonts w:ascii="Arial" w:eastAsia="Times New Roman" w:hAnsi="Arial" w:cs="Arial"/>
            <w:b/>
            <w:bCs/>
            <w:color w:val="006699"/>
            <w:sz w:val="18"/>
            <w:u w:val="single"/>
            <w:lang w:eastAsia="ru-RU"/>
          </w:rPr>
          <w:t>Английский язык</w:t>
        </w:r>
      </w:hyperlink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(углубленное изучение: 2-4 классы).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Верещагина И.Н., Бондаренко К.А.,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Притыкина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Т.А., Афанасьева О.В. 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hyperlink r:id="rId8" w:history="1">
        <w:r w:rsidRPr="005F0933">
          <w:rPr>
            <w:rFonts w:ascii="Arial" w:eastAsia="Times New Roman" w:hAnsi="Arial" w:cs="Arial"/>
            <w:b/>
            <w:bCs/>
            <w:color w:val="006699"/>
            <w:sz w:val="18"/>
            <w:u w:val="single"/>
            <w:lang w:eastAsia="ru-RU"/>
          </w:rPr>
          <w:t>Немецкий язык</w:t>
        </w:r>
      </w:hyperlink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(2-4 классы).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Бим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И.Л., Рыжова Л.И., Фомичева Л.М.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Французский язык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hyperlink r:id="rId9" w:history="1"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«Твой друг французский язык»</w:t>
        </w:r>
      </w:hyperlink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(2-4 классы).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Кулигина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А.С., Кирьянова М.Г. 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Французский язык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hyperlink r:id="rId10" w:history="1"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«Французский в перспективе»</w:t>
        </w:r>
      </w:hyperlink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(углубленное изучение: 2-4 классы).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 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Касаткина Н.М., Белосельская Т.В., Гусева А.В., Береговская Э.М.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- </w:t>
      </w:r>
      <w:r w:rsidRPr="005F0933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Испанский язык.</w:t>
      </w: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5F0933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Авторы: 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Воинова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А.А., </w:t>
      </w:r>
      <w:proofErr w:type="spellStart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Бухарова</w:t>
      </w:r>
      <w:proofErr w:type="spellEnd"/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Ю.А., Морено К.В. </w:t>
      </w:r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F09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Официальный сайт УМК «Школа России» </w:t>
      </w:r>
      <w:hyperlink r:id="rId11" w:tgtFrame="_blank" w:history="1">
        <w:proofErr w:type="spellStart"/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school-russia.prosv.ru</w:t>
        </w:r>
        <w:proofErr w:type="spellEnd"/>
      </w:hyperlink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2" w:history="1"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УМК для 1 класса</w:t>
        </w:r>
      </w:hyperlink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3" w:history="1"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УМК для 2 класса</w:t>
        </w:r>
      </w:hyperlink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4" w:history="1"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УМК для 3 класса</w:t>
        </w:r>
      </w:hyperlink>
    </w:p>
    <w:p w:rsidR="005F0933" w:rsidRPr="005F0933" w:rsidRDefault="005F0933" w:rsidP="005F093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15" w:history="1">
        <w:r w:rsidRPr="005F0933">
          <w:rPr>
            <w:rFonts w:ascii="Arial" w:eastAsia="Times New Roman" w:hAnsi="Arial" w:cs="Arial"/>
            <w:color w:val="006699"/>
            <w:sz w:val="18"/>
            <w:u w:val="single"/>
            <w:lang w:eastAsia="ru-RU"/>
          </w:rPr>
          <w:t>УМК для 4 класса</w:t>
        </w:r>
      </w:hyperlink>
    </w:p>
    <w:p w:rsidR="00322DC8" w:rsidRDefault="00322DC8"/>
    <w:sectPr w:rsidR="00322DC8" w:rsidSect="00322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933"/>
    <w:rsid w:val="00322DC8"/>
    <w:rsid w:val="005F0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C8"/>
  </w:style>
  <w:style w:type="paragraph" w:styleId="2">
    <w:name w:val="heading 2"/>
    <w:basedOn w:val="a"/>
    <w:link w:val="20"/>
    <w:uiPriority w:val="9"/>
    <w:qFormat/>
    <w:rsid w:val="005F09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09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0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933"/>
    <w:rPr>
      <w:b/>
      <w:bCs/>
    </w:rPr>
  </w:style>
  <w:style w:type="character" w:customStyle="1" w:styleId="apple-converted-space">
    <w:name w:val="apple-converted-space"/>
    <w:basedOn w:val="a0"/>
    <w:rsid w:val="005F0933"/>
  </w:style>
  <w:style w:type="character" w:styleId="a5">
    <w:name w:val="Emphasis"/>
    <w:basedOn w:val="a0"/>
    <w:uiPriority w:val="20"/>
    <w:qFormat/>
    <w:rsid w:val="005F0933"/>
    <w:rPr>
      <w:i/>
      <w:iCs/>
    </w:rPr>
  </w:style>
  <w:style w:type="character" w:styleId="a6">
    <w:name w:val="Hyperlink"/>
    <w:basedOn w:val="a0"/>
    <w:uiPriority w:val="99"/>
    <w:semiHidden/>
    <w:unhideWhenUsed/>
    <w:rsid w:val="005F09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3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ru/index.php/deutsch/deutsch-die-ersten-schritte.html" TargetMode="External"/><Relationship Id="rId13" Type="http://schemas.openxmlformats.org/officeDocument/2006/relationships/hyperlink" Target="http://schoolguide.ru/index.php/progs/shkola-rossii/umk/2class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guide.ru/index.php/english/vereshchagina.html" TargetMode="External"/><Relationship Id="rId12" Type="http://schemas.openxmlformats.org/officeDocument/2006/relationships/hyperlink" Target="http://schoolguide.ru/index.php/progs/shkola-rossii/umk/1class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choolguide.ru/index.php/english/kuzovlev.html" TargetMode="External"/><Relationship Id="rId11" Type="http://schemas.openxmlformats.org/officeDocument/2006/relationships/hyperlink" Target="http://school-russia.prosv.ru/" TargetMode="External"/><Relationship Id="rId5" Type="http://schemas.openxmlformats.org/officeDocument/2006/relationships/hyperlink" Target="http://schoolguide.ru/index.php/english/starlight.html" TargetMode="External"/><Relationship Id="rId15" Type="http://schemas.openxmlformats.org/officeDocument/2006/relationships/hyperlink" Target="http://schoolguide.ru/index.php/progs/shkola-rossii/umk/4class.html" TargetMode="External"/><Relationship Id="rId10" Type="http://schemas.openxmlformats.org/officeDocument/2006/relationships/hyperlink" Target="http://schoolguide.ru/index.php/francuzskij/french-v-perspektive.html" TargetMode="External"/><Relationship Id="rId4" Type="http://schemas.openxmlformats.org/officeDocument/2006/relationships/hyperlink" Target="http://schoolguide.ru/index.php/english/spotlight.html" TargetMode="External"/><Relationship Id="rId9" Type="http://schemas.openxmlformats.org/officeDocument/2006/relationships/hyperlink" Target="http://schoolguide.ru/index.php/francuzskij/french-tvoy-drug.html" TargetMode="External"/><Relationship Id="rId14" Type="http://schemas.openxmlformats.org/officeDocument/2006/relationships/hyperlink" Target="http://schoolguide.ru/index.php/progs/shkola-rossii/umk/3c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4393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2015-11-09T20:37:00Z</dcterms:created>
  <dcterms:modified xsi:type="dcterms:W3CDTF">2015-11-09T20:38:00Z</dcterms:modified>
</cp:coreProperties>
</file>